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0E" w:rsidRPr="00D02CA2" w:rsidRDefault="003331D9" w:rsidP="00CF75FE">
      <w:pPr>
        <w:jc w:val="center"/>
      </w:pPr>
      <w:r w:rsidRPr="00D02CA2">
        <w:t xml:space="preserve">Пояснительная </w:t>
      </w:r>
      <w:r w:rsidR="00BF0C0E" w:rsidRPr="00D02CA2">
        <w:t>записка</w:t>
      </w:r>
    </w:p>
    <w:p w:rsidR="003331D9" w:rsidRDefault="003331D9" w:rsidP="006F0883">
      <w:pPr>
        <w:jc w:val="center"/>
      </w:pPr>
      <w:r w:rsidRPr="00D02CA2">
        <w:t>к проект</w:t>
      </w:r>
      <w:r w:rsidR="002C6F46" w:rsidRPr="00D02CA2">
        <w:t>у</w:t>
      </w:r>
      <w:r w:rsidRPr="00D02CA2">
        <w:t xml:space="preserve"> постановления </w:t>
      </w:r>
      <w:r w:rsidR="006F0883">
        <w:t>«</w:t>
      </w:r>
      <w:r w:rsidR="006F0883">
        <w:t>О внесении изменений в постановление администрации Кондинского района</w:t>
      </w:r>
      <w:r w:rsidR="006F0883">
        <w:t xml:space="preserve"> </w:t>
      </w:r>
      <w:r w:rsidR="006F0883">
        <w:t>от 31 октября 2022 года № 2378</w:t>
      </w:r>
      <w:r w:rsidR="006F0883">
        <w:t xml:space="preserve"> </w:t>
      </w:r>
      <w:r w:rsidR="006F0883">
        <w:t>«О муниципальной программе Кондинского района «Создание условий для эффективного управления муниципальными финансами»</w:t>
      </w:r>
    </w:p>
    <w:p w:rsidR="006F0883" w:rsidRPr="00D02CA2" w:rsidRDefault="006F0883" w:rsidP="006F0883">
      <w:pPr>
        <w:jc w:val="center"/>
      </w:pPr>
    </w:p>
    <w:p w:rsidR="00F1799B" w:rsidRPr="00D02CA2" w:rsidRDefault="00A5433B" w:rsidP="007445E6">
      <w:pPr>
        <w:ind w:firstLine="709"/>
        <w:jc w:val="both"/>
      </w:pPr>
      <w:proofErr w:type="gramStart"/>
      <w:r>
        <w:t>В данный проект вносится изменения</w:t>
      </w:r>
      <w:r w:rsidR="007445E6">
        <w:t xml:space="preserve"> в части дополнения целевого показателя</w:t>
      </w:r>
      <w:r w:rsidR="006F0883">
        <w:t xml:space="preserve"> в Таблицу 3</w:t>
      </w:r>
      <w:r w:rsidR="006F0883" w:rsidRPr="006F0883">
        <w:t xml:space="preserve"> </w:t>
      </w:r>
      <w:r w:rsidR="006F0883">
        <w:t>«</w:t>
      </w:r>
      <w:r w:rsidR="006F0883">
        <w:t>Показатели, характеризующие эффективность структурного элемента (основного мероприятия) муниципальной программы</w:t>
      </w:r>
      <w:r w:rsidR="006F0883">
        <w:t>»,</w:t>
      </w:r>
      <w:r w:rsidR="007445E6">
        <w:t xml:space="preserve"> </w:t>
      </w:r>
      <w:r>
        <w:t xml:space="preserve"> в соответствии с </w:t>
      </w:r>
      <w:r w:rsidR="002551BB">
        <w:t>Соглашение</w:t>
      </w:r>
      <w:r w:rsidR="007445E6">
        <w:t>м</w:t>
      </w:r>
      <w:r w:rsidR="002551BB">
        <w:t xml:space="preserve"> о предоставлении субсидии местному бюджету из бюджета Ханты-Мансийского автономного округа – Югры № СВБО-2023/3 для обеспечения</w:t>
      </w:r>
      <w:r w:rsidR="002551B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2551BB" w:rsidRPr="007445E6">
        <w:rPr>
          <w:color w:val="000000"/>
          <w:shd w:val="clear" w:color="auto" w:fill="FFFFFF"/>
        </w:rPr>
        <w:t xml:space="preserve">достижения значений показателей результативности исполнения мероприятий, в целях </w:t>
      </w:r>
      <w:proofErr w:type="spellStart"/>
      <w:r w:rsidR="002551BB" w:rsidRPr="007445E6">
        <w:rPr>
          <w:color w:val="000000"/>
          <w:shd w:val="clear" w:color="auto" w:fill="FFFFFF"/>
        </w:rPr>
        <w:t>софинансирования</w:t>
      </w:r>
      <w:proofErr w:type="spellEnd"/>
      <w:r w:rsidR="002551BB" w:rsidRPr="007445E6">
        <w:rPr>
          <w:color w:val="000000"/>
          <w:shd w:val="clear" w:color="auto" w:fill="FFFFFF"/>
        </w:rPr>
        <w:t xml:space="preserve"> которых предоставляется Субсидия</w:t>
      </w:r>
      <w:r w:rsidR="007445E6">
        <w:rPr>
          <w:color w:val="000000"/>
          <w:shd w:val="clear" w:color="auto" w:fill="FFFFFF"/>
        </w:rPr>
        <w:t>.</w:t>
      </w:r>
      <w:proofErr w:type="gramEnd"/>
    </w:p>
    <w:p w:rsidR="006C0D9E" w:rsidRDefault="00D20CDC" w:rsidP="005E0E5D">
      <w:pPr>
        <w:autoSpaceDE w:val="0"/>
        <w:autoSpaceDN w:val="0"/>
        <w:adjustRightInd w:val="0"/>
        <w:ind w:firstLine="709"/>
        <w:jc w:val="both"/>
        <w:rPr>
          <w:rFonts w:eastAsia="Calibri" w:cs="Arial"/>
        </w:rPr>
      </w:pPr>
      <w:r w:rsidRPr="00D02CA2">
        <w:t>Целевой п</w:t>
      </w:r>
      <w:r w:rsidR="00763F90" w:rsidRPr="00D02CA2">
        <w:t>оказатель «</w:t>
      </w:r>
      <w:r w:rsidR="00A5433B">
        <w:rPr>
          <w:rFonts w:eastAsia="Calibri" w:cs="Arial"/>
        </w:rPr>
        <w:t>Доля городских и сельских поселений Кондинского района, уровень расчетной бюджетной обеспеченности которых после предоставления дотации на выравнивание бюджетной обеспеченности из бюджета муниципального района составляет более 90%</w:t>
      </w:r>
      <w:r w:rsidR="005E0E5D">
        <w:rPr>
          <w:rFonts w:eastAsia="Calibri" w:cs="Arial"/>
        </w:rPr>
        <w:t>»</w:t>
      </w:r>
      <w:r w:rsidR="006C0D9E">
        <w:rPr>
          <w:rFonts w:eastAsia="Calibri" w:cs="Arial"/>
        </w:rPr>
        <w:t xml:space="preserve"> рассчитывается по формуле:</w:t>
      </w:r>
    </w:p>
    <w:p w:rsidR="005E0E5D" w:rsidRDefault="00703921" w:rsidP="005E0E5D">
      <w:pPr>
        <w:autoSpaceDE w:val="0"/>
        <w:autoSpaceDN w:val="0"/>
        <w:adjustRightInd w:val="0"/>
        <w:ind w:firstLine="709"/>
        <w:jc w:val="both"/>
        <w:rPr>
          <w:rFonts w:eastAsia="Calibri" w:cs="Arial"/>
          <w:szCs w:val="20"/>
          <w:lang w:eastAsia="en-US"/>
        </w:rPr>
      </w:pPr>
      <w:r w:rsidRPr="00D02CA2">
        <w:t xml:space="preserve"> </w:t>
      </w:r>
      <w:proofErr w:type="gramStart"/>
      <w:r w:rsidR="005E0E5D">
        <w:rPr>
          <w:rFonts w:eastAsia="Calibri" w:cs="Arial"/>
          <w:szCs w:val="20"/>
          <w:lang w:eastAsia="en-US"/>
        </w:rPr>
        <w:t>П</w:t>
      </w:r>
      <w:proofErr w:type="gramEnd"/>
      <w:r w:rsidR="005E0E5D">
        <w:rPr>
          <w:rFonts w:eastAsia="Calibri" w:cs="Arial"/>
          <w:szCs w:val="20"/>
          <w:lang w:eastAsia="en-US"/>
        </w:rPr>
        <w:t xml:space="preserve"> = ГП(СП)</w:t>
      </w:r>
      <w:proofErr w:type="spellStart"/>
      <w:r w:rsidR="005E0E5D">
        <w:rPr>
          <w:rFonts w:eastAsia="Calibri" w:cs="Arial"/>
          <w:szCs w:val="20"/>
          <w:lang w:eastAsia="en-US"/>
        </w:rPr>
        <w:t>убо</w:t>
      </w:r>
      <w:proofErr w:type="spellEnd"/>
      <w:r w:rsidR="005E0E5D">
        <w:rPr>
          <w:rFonts w:eastAsia="Calibri" w:cs="Arial"/>
          <w:szCs w:val="20"/>
          <w:lang w:eastAsia="en-US"/>
        </w:rPr>
        <w:t xml:space="preserve"> / ГП(СП)пол, </w:t>
      </w:r>
    </w:p>
    <w:p w:rsidR="006F0883" w:rsidRDefault="005E0E5D" w:rsidP="006F0883">
      <w:pPr>
        <w:autoSpaceDE w:val="0"/>
        <w:autoSpaceDN w:val="0"/>
        <w:adjustRightInd w:val="0"/>
        <w:ind w:firstLine="709"/>
        <w:jc w:val="both"/>
        <w:rPr>
          <w:rFonts w:eastAsia="Calibri" w:cs="Arial"/>
          <w:szCs w:val="20"/>
          <w:lang w:eastAsia="en-US"/>
        </w:rPr>
      </w:pPr>
      <w:r>
        <w:rPr>
          <w:rFonts w:eastAsia="Calibri" w:cs="Arial"/>
          <w:szCs w:val="20"/>
          <w:lang w:eastAsia="en-US"/>
        </w:rPr>
        <w:t>где:</w:t>
      </w:r>
    </w:p>
    <w:p w:rsidR="005E0E5D" w:rsidRPr="006F0883" w:rsidRDefault="005E0E5D" w:rsidP="005E0E5D">
      <w:pPr>
        <w:autoSpaceDE w:val="0"/>
        <w:autoSpaceDN w:val="0"/>
        <w:adjustRightInd w:val="0"/>
        <w:ind w:firstLine="709"/>
        <w:jc w:val="both"/>
        <w:rPr>
          <w:rFonts w:eastAsia="Calibri" w:cs="Arial"/>
          <w:szCs w:val="20"/>
          <w:lang w:eastAsia="en-US"/>
        </w:rPr>
      </w:pPr>
      <w:r>
        <w:rPr>
          <w:rFonts w:eastAsia="Calibri" w:cs="Arial"/>
          <w:szCs w:val="20"/>
          <w:lang w:eastAsia="en-US"/>
        </w:rPr>
        <w:t>Г</w:t>
      </w:r>
      <w:proofErr w:type="gramStart"/>
      <w:r>
        <w:rPr>
          <w:rFonts w:eastAsia="Calibri" w:cs="Arial"/>
          <w:szCs w:val="20"/>
          <w:lang w:eastAsia="en-US"/>
        </w:rPr>
        <w:t>П(</w:t>
      </w:r>
      <w:proofErr w:type="gramEnd"/>
      <w:r>
        <w:rPr>
          <w:rFonts w:eastAsia="Calibri" w:cs="Arial"/>
          <w:szCs w:val="20"/>
          <w:lang w:eastAsia="en-US"/>
        </w:rPr>
        <w:t>СП)</w:t>
      </w:r>
      <w:proofErr w:type="spellStart"/>
      <w:r>
        <w:rPr>
          <w:rFonts w:eastAsia="Calibri" w:cs="Arial"/>
          <w:szCs w:val="20"/>
          <w:lang w:eastAsia="en-US"/>
        </w:rPr>
        <w:t>убо</w:t>
      </w:r>
      <w:proofErr w:type="spellEnd"/>
      <w:r>
        <w:rPr>
          <w:rFonts w:eastAsia="Calibri" w:cs="Arial"/>
          <w:szCs w:val="20"/>
          <w:lang w:eastAsia="en-US"/>
        </w:rPr>
        <w:t xml:space="preserve"> - количество городских и сельских поселений Кондинского района, уровень расчетной бюджетной обеспеченности которых после предоставления дотации на выравнивание бюджетной обеспеченности из бюджета муниципального района составляет более 90% от критерия выравнивания поселений, рассчитанного в соответствии </w:t>
      </w:r>
      <w:r w:rsidRPr="006F0883">
        <w:rPr>
          <w:rFonts w:eastAsia="Calibri" w:cs="Arial"/>
          <w:szCs w:val="20"/>
          <w:lang w:eastAsia="en-US"/>
        </w:rPr>
        <w:t xml:space="preserve">с </w:t>
      </w:r>
      <w:hyperlink r:id="rId6" w:history="1">
        <w:r w:rsidRPr="006F0883">
          <w:rPr>
            <w:rStyle w:val="a3"/>
            <w:rFonts w:eastAsia="Calibri" w:cs="Arial"/>
            <w:color w:val="auto"/>
            <w:szCs w:val="20"/>
            <w:u w:val="none"/>
            <w:lang w:eastAsia="en-US"/>
          </w:rPr>
          <w:t>методикой</w:t>
        </w:r>
      </w:hyperlink>
      <w:r w:rsidRPr="006F0883">
        <w:rPr>
          <w:rFonts w:eastAsia="Calibri" w:cs="Arial"/>
          <w:szCs w:val="20"/>
          <w:lang w:eastAsia="en-US"/>
        </w:rPr>
        <w:t xml:space="preserve">, утвержденной приложением 3 </w:t>
      </w:r>
      <w:hyperlink r:id="rId7" w:history="1">
        <w:r w:rsidRPr="006F0883">
          <w:rPr>
            <w:rStyle w:val="a3"/>
            <w:rFonts w:cs="Arial"/>
            <w:color w:val="auto"/>
            <w:szCs w:val="20"/>
            <w:u w:val="none"/>
          </w:rPr>
          <w:t>Закон</w:t>
        </w:r>
      </w:hyperlink>
      <w:r w:rsidRPr="006F0883">
        <w:rPr>
          <w:rFonts w:cs="Arial"/>
          <w:szCs w:val="20"/>
        </w:rPr>
        <w:t xml:space="preserve">а Ханты-Мансийского автономного округа – Югры </w:t>
      </w:r>
      <w:hyperlink r:id="rId8" w:tooltip="Закон от 10.11.2008 № 132-оз Дума Ханты-Мансийского автономного округа-Югры&#10;&#10;О МЕЖБЮДЖЕТНЫХ ОТНОШЕНИЯХ В ХАНТЫ-МАНСИЙСКОМ  АВТОНОМНОМ ОКРУГЕ   ЮГРЕ" w:history="1">
        <w:r w:rsidRPr="006F0883">
          <w:rPr>
            <w:rStyle w:val="a3"/>
            <w:rFonts w:cs="Arial"/>
            <w:color w:val="auto"/>
            <w:szCs w:val="20"/>
            <w:u w:val="none"/>
          </w:rPr>
          <w:t>от 10 ноября 2008 года № 132-оз</w:t>
        </w:r>
      </w:hyperlink>
      <w:r w:rsidRPr="006F0883">
        <w:rPr>
          <w:rFonts w:cs="Arial"/>
          <w:szCs w:val="20"/>
        </w:rPr>
        <w:t xml:space="preserve"> «О межбюджетных отношениях в Ханты-Мансийском автономном округе – Югре».</w:t>
      </w:r>
    </w:p>
    <w:p w:rsidR="005E0E5D" w:rsidRDefault="005E0E5D" w:rsidP="005E0E5D">
      <w:pPr>
        <w:autoSpaceDE w:val="0"/>
        <w:autoSpaceDN w:val="0"/>
        <w:adjustRightInd w:val="0"/>
        <w:ind w:firstLine="709"/>
        <w:jc w:val="both"/>
        <w:rPr>
          <w:rFonts w:eastAsia="Calibri" w:cs="Arial"/>
          <w:szCs w:val="20"/>
          <w:lang w:eastAsia="en-US"/>
        </w:rPr>
      </w:pPr>
      <w:r w:rsidRPr="006F0883">
        <w:rPr>
          <w:rFonts w:eastAsia="Calibri" w:cs="Arial"/>
          <w:szCs w:val="20"/>
          <w:lang w:eastAsia="en-US"/>
        </w:rPr>
        <w:t>Г</w:t>
      </w:r>
      <w:proofErr w:type="gramStart"/>
      <w:r w:rsidRPr="006F0883">
        <w:rPr>
          <w:rFonts w:eastAsia="Calibri" w:cs="Arial"/>
          <w:szCs w:val="20"/>
          <w:lang w:eastAsia="en-US"/>
        </w:rPr>
        <w:t>П(</w:t>
      </w:r>
      <w:proofErr w:type="gramEnd"/>
      <w:r w:rsidRPr="006F0883">
        <w:rPr>
          <w:rFonts w:eastAsia="Calibri" w:cs="Arial"/>
          <w:szCs w:val="20"/>
          <w:lang w:eastAsia="en-US"/>
        </w:rPr>
        <w:t xml:space="preserve">СП)пол - количество городских и сельских поселений Кондинского </w:t>
      </w:r>
      <w:r>
        <w:rPr>
          <w:rFonts w:eastAsia="Calibri" w:cs="Arial"/>
          <w:szCs w:val="20"/>
          <w:lang w:eastAsia="en-US"/>
        </w:rPr>
        <w:t>района, получающих дотацию на выравнивание бюджетной обеспеченности из бюджета муниципальных районов.</w:t>
      </w:r>
    </w:p>
    <w:p w:rsidR="00C926FC" w:rsidRPr="00D02CA2" w:rsidRDefault="00C926FC" w:rsidP="00C926FC">
      <w:pPr>
        <w:ind w:firstLine="709"/>
        <w:jc w:val="both"/>
      </w:pPr>
      <w:r w:rsidRPr="00D02CA2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оценки фактического </w:t>
      </w:r>
      <w:proofErr w:type="gramStart"/>
      <w:r w:rsidRPr="00D02CA2">
        <w:t>воздействия</w:t>
      </w:r>
      <w:proofErr w:type="gramEnd"/>
      <w:r w:rsidRPr="00D02CA2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данный проект не содержит:</w:t>
      </w:r>
    </w:p>
    <w:p w:rsidR="00C926FC" w:rsidRPr="00D02CA2" w:rsidRDefault="00C926FC" w:rsidP="00C926FC">
      <w:pPr>
        <w:ind w:firstLine="709"/>
        <w:jc w:val="both"/>
      </w:pPr>
      <w:proofErr w:type="gramStart"/>
      <w:r w:rsidRPr="00D02CA2">
        <w:t>- устанавливающих новые или изменя</w:t>
      </w:r>
      <w:bookmarkStart w:id="0" w:name="_GoBack"/>
      <w:bookmarkEnd w:id="0"/>
      <w:r w:rsidRPr="00D02CA2">
        <w:t xml:space="preserve">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F229AF" w:rsidRPr="00D02CA2" w:rsidRDefault="00C926FC" w:rsidP="00C926FC">
      <w:pPr>
        <w:ind w:firstLine="709"/>
        <w:jc w:val="both"/>
      </w:pPr>
      <w:r w:rsidRPr="00D02CA2"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235EC1" w:rsidRPr="00D02CA2" w:rsidRDefault="00235EC1" w:rsidP="00165C15">
      <w:pPr>
        <w:ind w:firstLine="709"/>
        <w:jc w:val="both"/>
      </w:pPr>
      <w:r w:rsidRPr="00D02CA2">
        <w:t>Приложение: проект НПА на ____л. в 1 экз.</w:t>
      </w:r>
    </w:p>
    <w:p w:rsidR="00235EC1" w:rsidRPr="00D02CA2" w:rsidRDefault="00235EC1" w:rsidP="00165C15">
      <w:pPr>
        <w:ind w:firstLine="709"/>
        <w:jc w:val="both"/>
      </w:pPr>
    </w:p>
    <w:p w:rsidR="00235EC1" w:rsidRPr="00D02CA2" w:rsidRDefault="00235EC1" w:rsidP="00165C15">
      <w:pPr>
        <w:ind w:firstLine="709"/>
        <w:jc w:val="both"/>
      </w:pPr>
    </w:p>
    <w:p w:rsidR="00235EC1" w:rsidRPr="00D02CA2" w:rsidRDefault="00235EC1" w:rsidP="00235EC1">
      <w:pPr>
        <w:jc w:val="both"/>
      </w:pPr>
    </w:p>
    <w:p w:rsidR="00C926FC" w:rsidRPr="00D02CA2" w:rsidRDefault="00C926FC" w:rsidP="00235EC1">
      <w:pPr>
        <w:jc w:val="both"/>
      </w:pPr>
    </w:p>
    <w:p w:rsidR="00235EC1" w:rsidRPr="00D02CA2" w:rsidRDefault="00C926FC" w:rsidP="00235EC1">
      <w:pPr>
        <w:jc w:val="both"/>
      </w:pPr>
      <w:r w:rsidRPr="00D02CA2">
        <w:t>П</w:t>
      </w:r>
      <w:r w:rsidR="00235EC1" w:rsidRPr="00D02CA2">
        <w:t>редседатель комитета по финансам</w:t>
      </w:r>
      <w:r w:rsidR="00235EC1" w:rsidRPr="00D02CA2">
        <w:tab/>
      </w:r>
      <w:r w:rsidR="00235EC1" w:rsidRPr="00D02CA2">
        <w:tab/>
      </w:r>
      <w:r w:rsidR="00235EC1" w:rsidRPr="00D02CA2">
        <w:tab/>
      </w:r>
      <w:r w:rsidR="00235EC1" w:rsidRPr="00D02CA2">
        <w:tab/>
      </w:r>
      <w:r w:rsidR="00235EC1" w:rsidRPr="00D02CA2">
        <w:tab/>
        <w:t xml:space="preserve">  </w:t>
      </w:r>
      <w:r w:rsidR="00E01FD5" w:rsidRPr="00D02CA2">
        <w:t xml:space="preserve">     </w:t>
      </w:r>
      <w:r w:rsidRPr="00D02CA2">
        <w:tab/>
      </w:r>
      <w:r w:rsidRPr="00D02CA2">
        <w:tab/>
      </w:r>
      <w:r w:rsidR="00E01FD5" w:rsidRPr="00D02CA2">
        <w:t xml:space="preserve"> </w:t>
      </w:r>
      <w:r w:rsidR="00235EC1" w:rsidRPr="00D02CA2">
        <w:t>Г.А. Мостовых</w:t>
      </w: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16"/>
          <w:szCs w:val="16"/>
        </w:rPr>
      </w:pPr>
      <w:r w:rsidRPr="00D02CA2">
        <w:rPr>
          <w:sz w:val="16"/>
          <w:szCs w:val="16"/>
        </w:rPr>
        <w:t>Исполнитель:</w:t>
      </w:r>
    </w:p>
    <w:p w:rsidR="00E01FD5" w:rsidRPr="00D02CA2" w:rsidRDefault="00E01FD5" w:rsidP="00235EC1">
      <w:pPr>
        <w:jc w:val="both"/>
        <w:rPr>
          <w:sz w:val="16"/>
          <w:szCs w:val="16"/>
        </w:rPr>
      </w:pPr>
      <w:r w:rsidRPr="00D02CA2">
        <w:rPr>
          <w:sz w:val="16"/>
          <w:szCs w:val="16"/>
        </w:rPr>
        <w:t>Заместитель председателя</w:t>
      </w:r>
    </w:p>
    <w:p w:rsidR="00E01FD5" w:rsidRPr="00D02CA2" w:rsidRDefault="001D476C" w:rsidP="00235EC1">
      <w:pPr>
        <w:jc w:val="both"/>
        <w:rPr>
          <w:sz w:val="16"/>
          <w:szCs w:val="16"/>
        </w:rPr>
      </w:pPr>
      <w:r w:rsidRPr="00D02CA2">
        <w:rPr>
          <w:sz w:val="16"/>
          <w:szCs w:val="16"/>
        </w:rPr>
        <w:t xml:space="preserve">Анжела Владимировна </w:t>
      </w:r>
      <w:proofErr w:type="spellStart"/>
      <w:r w:rsidRPr="00D02CA2">
        <w:rPr>
          <w:sz w:val="16"/>
          <w:szCs w:val="16"/>
        </w:rPr>
        <w:t>Популова</w:t>
      </w:r>
      <w:proofErr w:type="spellEnd"/>
    </w:p>
    <w:p w:rsidR="00B762DB" w:rsidRDefault="00E01FD5" w:rsidP="00E84C7B">
      <w:pPr>
        <w:jc w:val="both"/>
        <w:rPr>
          <w:sz w:val="16"/>
          <w:szCs w:val="16"/>
        </w:rPr>
      </w:pPr>
      <w:r w:rsidRPr="00D02CA2">
        <w:rPr>
          <w:sz w:val="16"/>
          <w:szCs w:val="16"/>
        </w:rPr>
        <w:t xml:space="preserve">8 (34677) </w:t>
      </w:r>
      <w:r w:rsidR="00C926FC" w:rsidRPr="00D02CA2">
        <w:rPr>
          <w:sz w:val="16"/>
          <w:szCs w:val="16"/>
        </w:rPr>
        <w:t>32004 (доб.21</w:t>
      </w:r>
      <w:r w:rsidR="001D476C" w:rsidRPr="00D02CA2">
        <w:rPr>
          <w:sz w:val="16"/>
          <w:szCs w:val="16"/>
        </w:rPr>
        <w:t>24</w:t>
      </w:r>
      <w:r w:rsidR="00E84C7B" w:rsidRPr="00D02CA2">
        <w:rPr>
          <w:sz w:val="16"/>
          <w:szCs w:val="16"/>
        </w:rPr>
        <w:t>)</w:t>
      </w:r>
    </w:p>
    <w:sectPr w:rsidR="00B762DB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55E32"/>
    <w:multiLevelType w:val="hybridMultilevel"/>
    <w:tmpl w:val="3976AB70"/>
    <w:lvl w:ilvl="0" w:tplc="3018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D9"/>
    <w:rsid w:val="00000FAE"/>
    <w:rsid w:val="00015B59"/>
    <w:rsid w:val="00015C9F"/>
    <w:rsid w:val="00026231"/>
    <w:rsid w:val="000270B2"/>
    <w:rsid w:val="0003237C"/>
    <w:rsid w:val="00034785"/>
    <w:rsid w:val="00041CAB"/>
    <w:rsid w:val="000550D0"/>
    <w:rsid w:val="000961E0"/>
    <w:rsid w:val="0009752B"/>
    <w:rsid w:val="000A2C4D"/>
    <w:rsid w:val="000A37E4"/>
    <w:rsid w:val="000D09BE"/>
    <w:rsid w:val="000D672E"/>
    <w:rsid w:val="000E3431"/>
    <w:rsid w:val="0010281D"/>
    <w:rsid w:val="001108C3"/>
    <w:rsid w:val="00111E8C"/>
    <w:rsid w:val="00150606"/>
    <w:rsid w:val="00153144"/>
    <w:rsid w:val="0015532B"/>
    <w:rsid w:val="00165C15"/>
    <w:rsid w:val="001727B7"/>
    <w:rsid w:val="001731CA"/>
    <w:rsid w:val="001905DC"/>
    <w:rsid w:val="001A73E3"/>
    <w:rsid w:val="001B6C1E"/>
    <w:rsid w:val="001C07C4"/>
    <w:rsid w:val="001C254F"/>
    <w:rsid w:val="001C259B"/>
    <w:rsid w:val="001D179F"/>
    <w:rsid w:val="001D476C"/>
    <w:rsid w:val="001E59E9"/>
    <w:rsid w:val="001F149D"/>
    <w:rsid w:val="00210D24"/>
    <w:rsid w:val="002171C3"/>
    <w:rsid w:val="00226ADE"/>
    <w:rsid w:val="00232072"/>
    <w:rsid w:val="00235EC1"/>
    <w:rsid w:val="00251008"/>
    <w:rsid w:val="002551BB"/>
    <w:rsid w:val="0025758E"/>
    <w:rsid w:val="00262FDC"/>
    <w:rsid w:val="00283E46"/>
    <w:rsid w:val="002862A5"/>
    <w:rsid w:val="00287F0B"/>
    <w:rsid w:val="00291D12"/>
    <w:rsid w:val="00293EAA"/>
    <w:rsid w:val="00295754"/>
    <w:rsid w:val="002A039E"/>
    <w:rsid w:val="002A2895"/>
    <w:rsid w:val="002A3598"/>
    <w:rsid w:val="002B1B6B"/>
    <w:rsid w:val="002C2BB4"/>
    <w:rsid w:val="002C2C7F"/>
    <w:rsid w:val="002C3E62"/>
    <w:rsid w:val="002C524A"/>
    <w:rsid w:val="002C6A78"/>
    <w:rsid w:val="002C6F46"/>
    <w:rsid w:val="002D3B4D"/>
    <w:rsid w:val="002D50B8"/>
    <w:rsid w:val="002E71D1"/>
    <w:rsid w:val="002E7CC3"/>
    <w:rsid w:val="00307C66"/>
    <w:rsid w:val="00311882"/>
    <w:rsid w:val="00314C93"/>
    <w:rsid w:val="0032297F"/>
    <w:rsid w:val="0033079B"/>
    <w:rsid w:val="003331D9"/>
    <w:rsid w:val="0034016D"/>
    <w:rsid w:val="003466C1"/>
    <w:rsid w:val="00347417"/>
    <w:rsid w:val="00347BE1"/>
    <w:rsid w:val="00352849"/>
    <w:rsid w:val="00361042"/>
    <w:rsid w:val="00376A87"/>
    <w:rsid w:val="00383DE0"/>
    <w:rsid w:val="00397ED9"/>
    <w:rsid w:val="003A1630"/>
    <w:rsid w:val="003A3542"/>
    <w:rsid w:val="003A5AC8"/>
    <w:rsid w:val="003B040A"/>
    <w:rsid w:val="003B1641"/>
    <w:rsid w:val="003B272A"/>
    <w:rsid w:val="003D0BDE"/>
    <w:rsid w:val="003D3C2F"/>
    <w:rsid w:val="003E456E"/>
    <w:rsid w:val="00424C38"/>
    <w:rsid w:val="004365FB"/>
    <w:rsid w:val="00441FEE"/>
    <w:rsid w:val="00445B82"/>
    <w:rsid w:val="00456015"/>
    <w:rsid w:val="00462771"/>
    <w:rsid w:val="00477110"/>
    <w:rsid w:val="004A5C7B"/>
    <w:rsid w:val="004C5EA2"/>
    <w:rsid w:val="004C6802"/>
    <w:rsid w:val="004D2B76"/>
    <w:rsid w:val="004D2CAE"/>
    <w:rsid w:val="004D4717"/>
    <w:rsid w:val="004D560B"/>
    <w:rsid w:val="004D6286"/>
    <w:rsid w:val="004F778C"/>
    <w:rsid w:val="00505AA2"/>
    <w:rsid w:val="00541097"/>
    <w:rsid w:val="00562578"/>
    <w:rsid w:val="00562824"/>
    <w:rsid w:val="0056299D"/>
    <w:rsid w:val="00591711"/>
    <w:rsid w:val="005A20D8"/>
    <w:rsid w:val="005A2670"/>
    <w:rsid w:val="005A74EB"/>
    <w:rsid w:val="005B3D6E"/>
    <w:rsid w:val="005B5BE3"/>
    <w:rsid w:val="005B78C8"/>
    <w:rsid w:val="005E0E5D"/>
    <w:rsid w:val="005F4FED"/>
    <w:rsid w:val="00612739"/>
    <w:rsid w:val="00615C7D"/>
    <w:rsid w:val="00617DAE"/>
    <w:rsid w:val="006271DE"/>
    <w:rsid w:val="00645CE8"/>
    <w:rsid w:val="0065607F"/>
    <w:rsid w:val="006712B6"/>
    <w:rsid w:val="0068138C"/>
    <w:rsid w:val="00682002"/>
    <w:rsid w:val="006A4152"/>
    <w:rsid w:val="006C0D9E"/>
    <w:rsid w:val="006F0883"/>
    <w:rsid w:val="006F107F"/>
    <w:rsid w:val="006F3327"/>
    <w:rsid w:val="006F7DA7"/>
    <w:rsid w:val="0070390D"/>
    <w:rsid w:val="00703921"/>
    <w:rsid w:val="00703DB6"/>
    <w:rsid w:val="00704311"/>
    <w:rsid w:val="00714CFE"/>
    <w:rsid w:val="00732D3A"/>
    <w:rsid w:val="007375ED"/>
    <w:rsid w:val="007445E6"/>
    <w:rsid w:val="00745689"/>
    <w:rsid w:val="007606A4"/>
    <w:rsid w:val="00763940"/>
    <w:rsid w:val="00763F90"/>
    <w:rsid w:val="007647D8"/>
    <w:rsid w:val="00782078"/>
    <w:rsid w:val="007A244D"/>
    <w:rsid w:val="007C51E0"/>
    <w:rsid w:val="007D2398"/>
    <w:rsid w:val="007E25A4"/>
    <w:rsid w:val="007F004E"/>
    <w:rsid w:val="008052C5"/>
    <w:rsid w:val="00837A39"/>
    <w:rsid w:val="00840BF7"/>
    <w:rsid w:val="00851807"/>
    <w:rsid w:val="008818E6"/>
    <w:rsid w:val="008863C1"/>
    <w:rsid w:val="00894319"/>
    <w:rsid w:val="008A172D"/>
    <w:rsid w:val="008C08B7"/>
    <w:rsid w:val="008D3D38"/>
    <w:rsid w:val="008E4EA5"/>
    <w:rsid w:val="00907C91"/>
    <w:rsid w:val="00911801"/>
    <w:rsid w:val="009123C7"/>
    <w:rsid w:val="00912E53"/>
    <w:rsid w:val="0091553B"/>
    <w:rsid w:val="00933AE7"/>
    <w:rsid w:val="0094101F"/>
    <w:rsid w:val="00946169"/>
    <w:rsid w:val="00960F82"/>
    <w:rsid w:val="00971038"/>
    <w:rsid w:val="00973AD5"/>
    <w:rsid w:val="00981825"/>
    <w:rsid w:val="00982D8B"/>
    <w:rsid w:val="00996CC6"/>
    <w:rsid w:val="00997A57"/>
    <w:rsid w:val="009B7DB8"/>
    <w:rsid w:val="009D12DE"/>
    <w:rsid w:val="009D5A9B"/>
    <w:rsid w:val="009D6EBB"/>
    <w:rsid w:val="009F4AE7"/>
    <w:rsid w:val="00A12A89"/>
    <w:rsid w:val="00A12E8B"/>
    <w:rsid w:val="00A168E5"/>
    <w:rsid w:val="00A17E3E"/>
    <w:rsid w:val="00A31CEA"/>
    <w:rsid w:val="00A41741"/>
    <w:rsid w:val="00A5433B"/>
    <w:rsid w:val="00A5596B"/>
    <w:rsid w:val="00A613A8"/>
    <w:rsid w:val="00A6326D"/>
    <w:rsid w:val="00A63372"/>
    <w:rsid w:val="00A66B41"/>
    <w:rsid w:val="00A71200"/>
    <w:rsid w:val="00A733AC"/>
    <w:rsid w:val="00A82DF0"/>
    <w:rsid w:val="00AA3511"/>
    <w:rsid w:val="00AA6D66"/>
    <w:rsid w:val="00AE19D1"/>
    <w:rsid w:val="00AE49E2"/>
    <w:rsid w:val="00AF22C9"/>
    <w:rsid w:val="00AF6B62"/>
    <w:rsid w:val="00B068EF"/>
    <w:rsid w:val="00B128B1"/>
    <w:rsid w:val="00B444E8"/>
    <w:rsid w:val="00B55862"/>
    <w:rsid w:val="00B62752"/>
    <w:rsid w:val="00B762DB"/>
    <w:rsid w:val="00B94555"/>
    <w:rsid w:val="00BA32AE"/>
    <w:rsid w:val="00BB1804"/>
    <w:rsid w:val="00BB52BE"/>
    <w:rsid w:val="00BB65EC"/>
    <w:rsid w:val="00BC4C65"/>
    <w:rsid w:val="00BF0C0E"/>
    <w:rsid w:val="00C02880"/>
    <w:rsid w:val="00C1371D"/>
    <w:rsid w:val="00C239B8"/>
    <w:rsid w:val="00C35AAC"/>
    <w:rsid w:val="00C36D1F"/>
    <w:rsid w:val="00C5004B"/>
    <w:rsid w:val="00C55290"/>
    <w:rsid w:val="00C63136"/>
    <w:rsid w:val="00C776ED"/>
    <w:rsid w:val="00C86372"/>
    <w:rsid w:val="00C915E9"/>
    <w:rsid w:val="00C926FC"/>
    <w:rsid w:val="00C94D1B"/>
    <w:rsid w:val="00CA5899"/>
    <w:rsid w:val="00CB3C51"/>
    <w:rsid w:val="00CC1ADD"/>
    <w:rsid w:val="00CE29EC"/>
    <w:rsid w:val="00CF75FE"/>
    <w:rsid w:val="00D010D9"/>
    <w:rsid w:val="00D02CA2"/>
    <w:rsid w:val="00D202A4"/>
    <w:rsid w:val="00D20CDC"/>
    <w:rsid w:val="00D263C8"/>
    <w:rsid w:val="00D26665"/>
    <w:rsid w:val="00D323C0"/>
    <w:rsid w:val="00D4445C"/>
    <w:rsid w:val="00D65D13"/>
    <w:rsid w:val="00D83463"/>
    <w:rsid w:val="00D93961"/>
    <w:rsid w:val="00D97ACF"/>
    <w:rsid w:val="00DB6252"/>
    <w:rsid w:val="00E01FD5"/>
    <w:rsid w:val="00E028C7"/>
    <w:rsid w:val="00E1180E"/>
    <w:rsid w:val="00E271F7"/>
    <w:rsid w:val="00E32D17"/>
    <w:rsid w:val="00E4715F"/>
    <w:rsid w:val="00E5024D"/>
    <w:rsid w:val="00E548CB"/>
    <w:rsid w:val="00E75B3A"/>
    <w:rsid w:val="00E75CD1"/>
    <w:rsid w:val="00E77390"/>
    <w:rsid w:val="00E84C7B"/>
    <w:rsid w:val="00E8690F"/>
    <w:rsid w:val="00E90FE9"/>
    <w:rsid w:val="00E92C2D"/>
    <w:rsid w:val="00E946C4"/>
    <w:rsid w:val="00EA2834"/>
    <w:rsid w:val="00EB17B7"/>
    <w:rsid w:val="00EC3C1D"/>
    <w:rsid w:val="00EE2D81"/>
    <w:rsid w:val="00EF023F"/>
    <w:rsid w:val="00EF654F"/>
    <w:rsid w:val="00F153BA"/>
    <w:rsid w:val="00F16165"/>
    <w:rsid w:val="00F1799B"/>
    <w:rsid w:val="00F229AF"/>
    <w:rsid w:val="00F248DB"/>
    <w:rsid w:val="00F403F4"/>
    <w:rsid w:val="00F42A2A"/>
    <w:rsid w:val="00F57882"/>
    <w:rsid w:val="00F63AD1"/>
    <w:rsid w:val="00F672F3"/>
    <w:rsid w:val="00F67A34"/>
    <w:rsid w:val="00F77BBF"/>
    <w:rsid w:val="00F83030"/>
    <w:rsid w:val="00FC02AA"/>
    <w:rsid w:val="00FC51A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C36D1F"/>
    <w:rPr>
      <w:rFonts w:ascii="Times New Roman" w:hAnsi="Times New Roman" w:cs="Times New Roman" w:hint="default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C36D1F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content\act\7e2a1b18-8f21-4894-91a1-8fa3d18e6fd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8825352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22B9C38ED92C73C798C79BD818D8B1D2AF3B1E2AF26E8A7D2D246F9D6BB1C30480662E5CAB82AE6E9068FC7B8547F22D60E8B67C5EC244B5CRAoA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022204</cp:lastModifiedBy>
  <cp:revision>87</cp:revision>
  <cp:lastPrinted>2022-10-31T06:57:00Z</cp:lastPrinted>
  <dcterms:created xsi:type="dcterms:W3CDTF">2022-09-29T15:13:00Z</dcterms:created>
  <dcterms:modified xsi:type="dcterms:W3CDTF">2023-02-01T06:47:00Z</dcterms:modified>
</cp:coreProperties>
</file>